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C8" w:rsidRDefault="00D84BC8" w:rsidP="00AD4D7B">
      <w:pPr>
        <w:pStyle w:val="Normlnweb"/>
        <w:jc w:val="center"/>
      </w:pPr>
      <w:bookmarkStart w:id="0" w:name="_GoBack"/>
      <w:bookmarkEnd w:id="0"/>
      <w:r>
        <w:rPr>
          <w:b/>
          <w:szCs w:val="22"/>
        </w:rPr>
        <w:t>Zápis ze zasedání Školské rady č. 02/2019 ze dne 7. 5. 2019</w:t>
      </w:r>
    </w:p>
    <w:p w:rsidR="00D84BC8" w:rsidRDefault="00D84BC8" w:rsidP="00D84BC8">
      <w:pPr>
        <w:pStyle w:val="Normlnweb"/>
      </w:pPr>
      <w:r>
        <w:rPr>
          <w:b/>
        </w:rPr>
        <w:t>Přítomní</w:t>
      </w:r>
      <w:r>
        <w:t xml:space="preserve">: Ing. Štěpán Vitásek, Dalibor </w:t>
      </w:r>
      <w:proofErr w:type="spellStart"/>
      <w:r>
        <w:t>Bajgr</w:t>
      </w:r>
      <w:proofErr w:type="spellEnd"/>
      <w:r>
        <w:t>, Ing. Libuše Kovaříková, Jana Horská, Mgr</w:t>
      </w:r>
      <w:r w:rsidR="00AD4D7B">
        <w:t xml:space="preserve">. </w:t>
      </w:r>
      <w:r w:rsidR="00AD4D7B">
        <w:br/>
        <w:t xml:space="preserve">                 Bronislava </w:t>
      </w:r>
      <w:proofErr w:type="spellStart"/>
      <w:r>
        <w:t>Gyӧrgyová</w:t>
      </w:r>
      <w:proofErr w:type="spellEnd"/>
      <w:r>
        <w:t xml:space="preserve">, Mgr. Květa Děrdová,  </w:t>
      </w:r>
    </w:p>
    <w:p w:rsidR="00D84BC8" w:rsidRDefault="00D84BC8" w:rsidP="00AD4D7B">
      <w:pPr>
        <w:pStyle w:val="Bezmezer"/>
      </w:pPr>
      <w:r>
        <w:rPr>
          <w:b/>
        </w:rPr>
        <w:t>Program</w:t>
      </w:r>
      <w:r>
        <w:t>: 1. Informace k usnesení z ŠR 1/2019</w:t>
      </w:r>
    </w:p>
    <w:p w:rsidR="00D84BC8" w:rsidRDefault="00D84BC8" w:rsidP="00AD4D7B">
      <w:pPr>
        <w:pStyle w:val="Bezmezer"/>
      </w:pPr>
      <w:r>
        <w:tab/>
        <w:t xml:space="preserve">    2. Školní jídelna</w:t>
      </w:r>
    </w:p>
    <w:p w:rsidR="00D84BC8" w:rsidRDefault="00D84BC8" w:rsidP="00AD4D7B">
      <w:pPr>
        <w:pStyle w:val="Bezmezer"/>
      </w:pPr>
      <w:r>
        <w:t xml:space="preserve"> </w:t>
      </w:r>
      <w:r>
        <w:tab/>
        <w:t xml:space="preserve">    3. Kvalita vzdělávání</w:t>
      </w:r>
    </w:p>
    <w:p w:rsidR="00D84BC8" w:rsidRDefault="00D84BC8" w:rsidP="00AD4D7B">
      <w:pPr>
        <w:pStyle w:val="Bezmezer"/>
      </w:pPr>
      <w:r>
        <w:t xml:space="preserve">      </w:t>
      </w:r>
      <w:r w:rsidR="00AD4D7B">
        <w:t xml:space="preserve">           </w:t>
      </w:r>
      <w:r>
        <w:t xml:space="preserve"> 4. Zvýšení bezpečnosti dětí</w:t>
      </w:r>
    </w:p>
    <w:p w:rsidR="00D84BC8" w:rsidRDefault="00D84BC8" w:rsidP="00D84BC8">
      <w:pPr>
        <w:pStyle w:val="Normlnweb"/>
      </w:pPr>
      <w:r>
        <w:t xml:space="preserve">Ad 1/ </w:t>
      </w:r>
    </w:p>
    <w:p w:rsidR="00D84BC8" w:rsidRDefault="00D84BC8" w:rsidP="00D84BC8">
      <w:pPr>
        <w:pStyle w:val="Normlnweb"/>
      </w:pPr>
      <w:r>
        <w:t xml:space="preserve">ŠR 1/2019 doporučila vedení školy provést šetření mezi rodiči, zda si přejí zachovat školní bufet </w:t>
      </w:r>
    </w:p>
    <w:p w:rsidR="00D84BC8" w:rsidRDefault="00D84BC8" w:rsidP="00D84BC8">
      <w:pPr>
        <w:pStyle w:val="Normlnweb"/>
      </w:pPr>
      <w:r>
        <w:t>Výsledky šetření mezi rodiči nejsou známé. Z informací na provozní poradě vyplynulo, že o školní bufet nejeví nový nájemce zájem.</w:t>
      </w:r>
    </w:p>
    <w:p w:rsidR="00ED26AC" w:rsidRDefault="00D84BC8" w:rsidP="00D84BC8">
      <w:pPr>
        <w:pStyle w:val="Normlnweb"/>
      </w:pPr>
      <w:r>
        <w:t xml:space="preserve">ŠR 1/2019 požádala ředitele školy o zaslání materiálů k projektu „Hřiště“ a opět se shodla na doporučení, hledat jiné zdroje financování  - Nadace ČEZ, Lesy ČR a.s. </w:t>
      </w:r>
    </w:p>
    <w:p w:rsidR="00D84BC8" w:rsidRDefault="00060A86" w:rsidP="00D84BC8">
      <w:pPr>
        <w:pStyle w:val="Normlnweb"/>
      </w:pPr>
      <w:r>
        <w:t>Peníze od zřizovatele školy využít na dovybavení tříd.</w:t>
      </w:r>
      <w:r w:rsidR="00ED26AC">
        <w:t xml:space="preserve"> </w:t>
      </w:r>
      <w:r w:rsidR="00D84BC8">
        <w:t xml:space="preserve">Do termínu jednání ŠR nebyly materiály dodány. </w:t>
      </w:r>
    </w:p>
    <w:p w:rsidR="00D84BC8" w:rsidRDefault="00D84BC8" w:rsidP="00D84BC8">
      <w:pPr>
        <w:pStyle w:val="Normlnweb"/>
      </w:pPr>
      <w:r>
        <w:t>Ad 2/</w:t>
      </w:r>
    </w:p>
    <w:p w:rsidR="00D84BC8" w:rsidRDefault="00D84BC8" w:rsidP="00D84BC8">
      <w:pPr>
        <w:pStyle w:val="Normlnweb"/>
      </w:pPr>
      <w:r>
        <w:t>Na základě zrušení stravování „cizích strávníků“ se otevřela debata, proč k tomu došlo. Kolik je potřeba cizích strávníků, aby byla možnost doplatit 3. úvazek. Kolik máme podle krajského normativu v současné době přesně schváleno?</w:t>
      </w:r>
    </w:p>
    <w:p w:rsidR="00D84BC8" w:rsidRDefault="00D84BC8" w:rsidP="00D84BC8">
      <w:pPr>
        <w:pStyle w:val="Normlnweb"/>
      </w:pPr>
      <w:r>
        <w:t>Ad 3/</w:t>
      </w:r>
    </w:p>
    <w:p w:rsidR="00D84BC8" w:rsidRDefault="00D84BC8" w:rsidP="00D84BC8">
      <w:pPr>
        <w:pStyle w:val="Normlnweb"/>
      </w:pPr>
      <w:r>
        <w:t>ŠR se na základě připomínek dohodla na nutnosti zpětného přehledu odpadlých</w:t>
      </w:r>
      <w:r w:rsidR="00060A86">
        <w:t xml:space="preserve"> hodin, v jednotlivých</w:t>
      </w:r>
      <w:r>
        <w:t xml:space="preserve"> předmětech, na I. i II. stupni. </w:t>
      </w:r>
    </w:p>
    <w:p w:rsidR="00D84BC8" w:rsidRDefault="00D84BC8" w:rsidP="00D84BC8">
      <w:pPr>
        <w:pStyle w:val="Normlnweb"/>
      </w:pPr>
      <w:r>
        <w:t>ŠR žádá zástupkyni ředitele o zpracování tohoto přehledu od září 2018 do května 2019. Dále k zpr</w:t>
      </w:r>
      <w:r w:rsidR="00060A86">
        <w:t>acování přehledu spojených, suplovaných a dohledových</w:t>
      </w:r>
      <w:r>
        <w:t xml:space="preserve"> </w:t>
      </w:r>
      <w:r w:rsidR="00060A86">
        <w:t xml:space="preserve">hodin </w:t>
      </w:r>
      <w:r>
        <w:t xml:space="preserve">za </w:t>
      </w:r>
      <w:r w:rsidR="00060A86">
        <w:t xml:space="preserve">stejné období, a to v jednotlivých </w:t>
      </w:r>
      <w:r>
        <w:t xml:space="preserve">předmětech. </w:t>
      </w:r>
    </w:p>
    <w:p w:rsidR="00D84BC8" w:rsidRDefault="00AD4D7B" w:rsidP="00D84BC8">
      <w:pPr>
        <w:pStyle w:val="Normlnweb"/>
      </w:pPr>
      <w:r>
        <w:t xml:space="preserve">V neposlední řadě ŠR žádá </w:t>
      </w:r>
      <w:r w:rsidR="00D84BC8">
        <w:t xml:space="preserve">zástupkyni ředitele, o přehled samostatné pedagogické činnosti asistentů pedagoga ve sledovaném období, tedy září 2018 – květen 2019. </w:t>
      </w:r>
    </w:p>
    <w:p w:rsidR="00D84BC8" w:rsidRDefault="00D84BC8" w:rsidP="00D84BC8">
      <w:pPr>
        <w:pStyle w:val="Normlnweb"/>
      </w:pPr>
      <w:r>
        <w:t xml:space="preserve">K možnosti relevantního posouzení kvality výuky, žádáme ředitele školy o následné zaslání výsledků z letošního testováni. </w:t>
      </w:r>
    </w:p>
    <w:p w:rsidR="00D84BC8" w:rsidRDefault="00D84BC8" w:rsidP="00D84BC8">
      <w:pPr>
        <w:pStyle w:val="Normlnweb"/>
      </w:pPr>
      <w:r>
        <w:t>Ad 4/</w:t>
      </w:r>
    </w:p>
    <w:p w:rsidR="00D84BC8" w:rsidRDefault="00D84BC8" w:rsidP="00D84BC8">
      <w:pPr>
        <w:pStyle w:val="Normlnweb"/>
      </w:pPr>
      <w:r>
        <w:t>ŠR se na základě připomínek zástupců rodičů dohodla na nutnosti umístění cedule „Pozor děti“ na přechodech přes silnice směrem ke škole.  ŠR požádá ředitele k zahájení jednání s příslušnými orgány.</w:t>
      </w:r>
    </w:p>
    <w:p w:rsidR="00D84BC8" w:rsidRDefault="00D84BC8" w:rsidP="00D84BC8">
      <w:pPr>
        <w:pStyle w:val="Normlnweb"/>
      </w:pPr>
      <w:r>
        <w:rPr>
          <w:b/>
        </w:rPr>
        <w:lastRenderedPageBreak/>
        <w:t>Usnesení</w:t>
      </w:r>
      <w:r>
        <w:t>:</w:t>
      </w:r>
    </w:p>
    <w:p w:rsidR="00D84BC8" w:rsidRDefault="00D84BC8" w:rsidP="00D84BC8">
      <w:pPr>
        <w:pStyle w:val="Normlnweb"/>
      </w:pPr>
      <w:r>
        <w:t xml:space="preserve">ŠR </w:t>
      </w:r>
      <w:r>
        <w:rPr>
          <w:b/>
        </w:rPr>
        <w:t>žádá o informaci k provedenému šetření mezi rodiči</w:t>
      </w:r>
      <w:r>
        <w:t xml:space="preserve">, které se týká školního bufetu. </w:t>
      </w:r>
    </w:p>
    <w:p w:rsidR="00D84BC8" w:rsidRDefault="00D84BC8" w:rsidP="00D84BC8">
      <w:pPr>
        <w:pStyle w:val="Normlnweb"/>
      </w:pPr>
      <w:r>
        <w:t xml:space="preserve">ŠR </w:t>
      </w:r>
      <w:r>
        <w:rPr>
          <w:b/>
        </w:rPr>
        <w:t>znovu žádá ředitele školy o zaslání materiálů k projektu „Hřiště“,</w:t>
      </w:r>
      <w:r>
        <w:t xml:space="preserve"> a to v termínu do 10. 6. 2019 </w:t>
      </w:r>
    </w:p>
    <w:p w:rsidR="00D84BC8" w:rsidRDefault="00D84BC8" w:rsidP="00D84BC8">
      <w:pPr>
        <w:pStyle w:val="Normlnweb"/>
      </w:pPr>
      <w:r>
        <w:t xml:space="preserve">ŠR žádá vedoucí jídelny společně s ředitelem školy o </w:t>
      </w:r>
      <w:r>
        <w:rPr>
          <w:b/>
        </w:rPr>
        <w:t>zpracování materiálů k financování jídelny</w:t>
      </w:r>
      <w:r>
        <w:t>. Konkrétně - kolik je potřeba cizích strávníků, aby bylo možné doplatit 3. úvazek. Kolik přesně úvazku, podle krajského normativu v současné době máme schváleno?</w:t>
      </w:r>
    </w:p>
    <w:p w:rsidR="00D84BC8" w:rsidRDefault="00D84BC8" w:rsidP="00D84BC8">
      <w:pPr>
        <w:pStyle w:val="Normlnweb"/>
      </w:pPr>
      <w:r>
        <w:t xml:space="preserve">ŠR </w:t>
      </w:r>
      <w:r>
        <w:rPr>
          <w:b/>
        </w:rPr>
        <w:t>žádá do 10. 6. 2019 zástupkyni ředitele o zpracování přehledu odpadlých hodin</w:t>
      </w:r>
      <w:r w:rsidR="00060A86">
        <w:t xml:space="preserve"> v jednotlivých </w:t>
      </w:r>
      <w:r>
        <w:t>předmětech na I. i II. stupni od září 2018 do května2019. Dále k zpracování přehledu spojených</w:t>
      </w:r>
      <w:r w:rsidR="00060A86">
        <w:t>, suplovaných a dohledových</w:t>
      </w:r>
      <w:r>
        <w:t xml:space="preserve"> hodin za stejné období</w:t>
      </w:r>
      <w:r w:rsidR="00060A86">
        <w:t xml:space="preserve">. </w:t>
      </w:r>
    </w:p>
    <w:p w:rsidR="00D84BC8" w:rsidRDefault="00D84BC8" w:rsidP="00D84BC8">
      <w:pPr>
        <w:pStyle w:val="Normlnweb"/>
      </w:pPr>
      <w:r>
        <w:t xml:space="preserve">ŠR rovněž žádá zástupkyni ředitele, aby ve stanoveném termínu předložila </w:t>
      </w:r>
      <w:r>
        <w:rPr>
          <w:b/>
        </w:rPr>
        <w:t xml:space="preserve">přehled samostatné pedagogické činnosti asistentů pedagoga </w:t>
      </w:r>
      <w:r>
        <w:t xml:space="preserve">ve sledovaném období, tedy září 2018 – květen 2019. </w:t>
      </w:r>
    </w:p>
    <w:p w:rsidR="00D84BC8" w:rsidRDefault="00D84BC8" w:rsidP="00D84BC8">
      <w:pPr>
        <w:pStyle w:val="Normlnweb"/>
      </w:pPr>
      <w:r>
        <w:t xml:space="preserve">ŠR žádá ředitele školy, o následné zaslání výsledků z letošního testováni. </w:t>
      </w:r>
    </w:p>
    <w:p w:rsidR="00D84BC8" w:rsidRDefault="00D84BC8" w:rsidP="00D84BC8">
      <w:pPr>
        <w:pStyle w:val="Normlnweb"/>
      </w:pPr>
      <w:r>
        <w:t xml:space="preserve">ŠR </w:t>
      </w:r>
      <w:r>
        <w:rPr>
          <w:b/>
        </w:rPr>
        <w:t>žádá ředitele o  zahájení jednání</w:t>
      </w:r>
      <w:r>
        <w:t xml:space="preserve"> s příslušnými orgány tak, aby bylo možné umístit cedule </w:t>
      </w:r>
      <w:r>
        <w:rPr>
          <w:b/>
        </w:rPr>
        <w:t xml:space="preserve">„Pozor děti“ </w:t>
      </w:r>
      <w:r>
        <w:t>na přechodech přes silnice směrem ke škole</w:t>
      </w:r>
    </w:p>
    <w:p w:rsidR="00D84BC8" w:rsidRDefault="00D84BC8" w:rsidP="00D84BC8">
      <w:pPr>
        <w:pStyle w:val="Normlnweb"/>
      </w:pPr>
      <w:r>
        <w:t> </w:t>
      </w:r>
    </w:p>
    <w:p w:rsidR="00D84BC8" w:rsidRDefault="00AD4D7B" w:rsidP="00D84BC8">
      <w:pPr>
        <w:pStyle w:val="Normlnweb"/>
      </w:pPr>
      <w:r>
        <w:t>Břidličná, 17. 5. 2019</w:t>
      </w:r>
      <w:r>
        <w:tab/>
      </w:r>
      <w:r>
        <w:tab/>
      </w:r>
      <w:r>
        <w:tab/>
      </w:r>
      <w:r w:rsidR="00D84BC8">
        <w:tab/>
      </w:r>
      <w:r w:rsidR="00D84BC8">
        <w:tab/>
      </w:r>
      <w:r w:rsidR="00D84BC8">
        <w:tab/>
      </w:r>
      <w:r w:rsidR="00D84BC8">
        <w:tab/>
        <w:t>Mgr. Květa Děrdová</w:t>
      </w:r>
    </w:p>
    <w:p w:rsidR="00D84BC8" w:rsidRDefault="00D84BC8"/>
    <w:p w:rsidR="00D84BC8" w:rsidRDefault="00D84BC8"/>
    <w:p w:rsidR="00D84BC8" w:rsidRDefault="00D84BC8"/>
    <w:p w:rsidR="00D84BC8" w:rsidRDefault="00D84BC8"/>
    <w:p w:rsidR="00D84BC8" w:rsidRDefault="00D84BC8"/>
    <w:p w:rsidR="00D84BC8" w:rsidRDefault="00D84BC8"/>
    <w:p w:rsidR="00D84BC8" w:rsidRDefault="00D84BC8"/>
    <w:p w:rsidR="00D84BC8" w:rsidRDefault="00D84BC8"/>
    <w:sectPr w:rsidR="00D84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22EA1"/>
    <w:multiLevelType w:val="multilevel"/>
    <w:tmpl w:val="3DCE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FC"/>
    <w:rsid w:val="00060A86"/>
    <w:rsid w:val="00077009"/>
    <w:rsid w:val="002C164C"/>
    <w:rsid w:val="005979BD"/>
    <w:rsid w:val="006904EA"/>
    <w:rsid w:val="009914A3"/>
    <w:rsid w:val="00AD4D7B"/>
    <w:rsid w:val="00B271FC"/>
    <w:rsid w:val="00CA1F64"/>
    <w:rsid w:val="00D335FB"/>
    <w:rsid w:val="00D65BED"/>
    <w:rsid w:val="00D84BC8"/>
    <w:rsid w:val="00E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1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71F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271F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8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1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71F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271F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8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Břidličná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</dc:creator>
  <cp:lastModifiedBy>Barbora Pilárová</cp:lastModifiedBy>
  <cp:revision>2</cp:revision>
  <dcterms:created xsi:type="dcterms:W3CDTF">2019-08-08T06:29:00Z</dcterms:created>
  <dcterms:modified xsi:type="dcterms:W3CDTF">2019-08-08T06:29:00Z</dcterms:modified>
</cp:coreProperties>
</file>